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32430FD2" w:rsidR="00EE4B0D" w:rsidRPr="00827D8D" w:rsidRDefault="00E53B5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10022014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38B86ACE" w:rsidR="00EE4B0D" w:rsidRPr="00827D8D" w:rsidRDefault="00E53B5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90210/2025</w:t>
            </w:r>
            <w:r w:rsidR="00AC626D">
              <w:rPr>
                <w:rFonts w:ascii="Arial" w:hAnsi="Arial" w:cs="Arial"/>
                <w:sz w:val="18"/>
                <w:szCs w:val="18"/>
              </w:rPr>
              <w:t xml:space="preserve"> – GRUPO 1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178205B1" w:rsidR="00EE4B0D" w:rsidRPr="00827D8D" w:rsidRDefault="00E53B5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VIDRO LAMINADO.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23EA8172" w:rsidR="00EE4B0D" w:rsidRPr="00827D8D" w:rsidRDefault="00E53B51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10052080 - VIDRO, LISO, TIPO TEMPERADO, LAMINADO, TRANSPARENTE E INCOLOR, SEM      CANTOS VIVOS, MEDIDAS: H1=H9=1650mm, H2=223mm, H3=H4=50mm, H5=225mm, H6=75mm, H7=510mm,  L1=L6=945mm, L2=L5=25mm, L3=45mm, L4=H8=0mm, R=20mm, E=10mm, CONFORME DESENHO PP-9.00.00.00/7B3-014.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309F261A" w:rsidR="004039FB" w:rsidRPr="00827D8D" w:rsidRDefault="00E53B51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0C107DF2" w:rsidR="00EE4B0D" w:rsidRPr="00827D8D" w:rsidRDefault="00E53B51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3E94F8CC" w:rsidR="002A31E2" w:rsidRPr="00827D8D" w:rsidRDefault="00E53B51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10052095 - VIDRO LAMINADO CURVO, COMPOSTO DE 2 LÂMINAS DE VIDRO COM UMA PELÍCULA DEPOLIVINIL BUTIRAL (PVB) ENTRE ELAS, LISO E INCOLOR, COM ESPESSURA DE 10 mm, RAIO DE CURVATURA (R) DE 3926,98 mm, LARGURA (Y) DE 1060 mm,        COMPRIMENTO DESENVOLVIDO (X) DE 1560 mm, CONFORME DESENHO METRÔ MTC     3ECB32523 REV 0.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7053B4AA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28D06DBE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17CF1D7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5582DD9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62E3C275" w14:textId="21E02647" w:rsidR="002A31E2" w:rsidRPr="00827D8D" w:rsidRDefault="00E53B51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10052096 - VIDRO LAMINADO CURVO, COMPOSTO DE 2 LÂMINAS DE VIDRO COM UMA PELÍCULA DEPOLIVINIL BUTIRAL (PVB) ENTRE ELAS, LISO E INCOLOR, COM ESPESSURA DE 10 mm, RAIO DE CURVATURA (R) DE 3926,98 mm, LARGURA (Y) DE 1050 mm,        COMPRIMENTO DESENVOLVIDO (X) DE 1560 mm, CONFORME DESENHO METRÔ MTC     3ECB32523 REV 0.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6A80088" w14:textId="789B4E14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1" w:type="dxa"/>
            <w:shd w:val="clear" w:color="auto" w:fill="FFFFFF" w:themeFill="background1"/>
          </w:tcPr>
          <w:p w14:paraId="06294F2E" w14:textId="592DDDF5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9CF4F28" w14:textId="48093559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11C9B42" w14:textId="17CA541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39B8D4F" w14:textId="77777777" w:rsidTr="004039FB">
        <w:trPr>
          <w:trHeight w:val="70"/>
        </w:trPr>
        <w:tc>
          <w:tcPr>
            <w:tcW w:w="616" w:type="dxa"/>
            <w:shd w:val="clear" w:color="auto" w:fill="FFFFFF" w:themeFill="background1"/>
          </w:tcPr>
          <w:p w14:paraId="1156AE28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5640155" w14:textId="08CDCF77" w:rsidR="002A31E2" w:rsidRPr="00827D8D" w:rsidRDefault="00E53B51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10052097 - VIDRO LAMINADO CURVO, COMPOSTO DE 2 LÂMINAS DE VIDRO COM UMA PELÍCULA DEPOLIVINIL BUTIRAL (PVB) ENTRE ELAS, LISO E INCOLOR, COM ESPESSURA DE 10 mm, RAIO DE CURVATURA (R) DE 3926,98 mm, LARGURA (Y) DE 1060 mm,        COMPRIMENTO DESENVOLVIDO (X) DE 1530 mm, CONFORME DESENHO METRÔ MTC     3ECB32523 REV 0.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893FAB0" w14:textId="5AADE12B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91" w:type="dxa"/>
            <w:shd w:val="clear" w:color="auto" w:fill="FFFFFF" w:themeFill="background1"/>
          </w:tcPr>
          <w:p w14:paraId="5004FF7D" w14:textId="1E4F2766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ACA382C" w14:textId="3D155687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AD9E10D" w14:textId="2450713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2A0244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6543AD1D" w14:textId="149CF18B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705530B0" w14:textId="603B478B" w:rsidR="002A31E2" w:rsidRPr="00827D8D" w:rsidRDefault="00E53B51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10057174 - VIDRO PLANO, TEMPERADO E LAMINADO, TRANSLUCIDO E INCOLOR, AUTOLIMPANTE, COM CAMADA HIDROREPELENTE NA FACE 1 EXTERNA REFERÊNCIAS: BIOCLEAN,ENDUROSHIELD OU LUXCLEAN COM PELÍCULA DE PVB INCOLOR E CONTROLE SOLAR KNT 155,PROPRIEDADES: TRANSMISSÃO LUMINOSA - TL 46%, REFLEXÃO LUMINOSA EXTERNO -RLe 17%, REFLEXÃO LUMINOSA INTERNA - RLi 11%, FATOR SOLAR - FS 42%,     TRANSMITÂNCIA 5,6 W/m².K, FORMATO RETANGULAR, ELIMINAR CANTOS VIVOS,    DIMENSÕES: L=960mm , H=1445mm, E1=E2=5mm OU (E1=6 E E2= 4 mm), ESPESSURANOMINAL 10mm, ATENDER NORMAS NBR 7199/16023, CONFORME DESENHO METRÔ PP- 9.00.00.00/7B3-023, REFERÊNCIA: BIOCLEAN/ ENDURO SHIELD/LUXCLEAN/ COOL  LITE KNT 155- DA CEBRACE OU EQUIVALENTE CEBRACE.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F39B325" w14:textId="3E7DED32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FFFFFF" w:themeFill="background1"/>
          </w:tcPr>
          <w:p w14:paraId="339A58CD" w14:textId="72424B74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434D7974" w14:textId="3EBA21A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0E392DD6" w14:textId="76A54E4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3FB4690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3EB92195" w14:textId="63EB1FFC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5F4A1430" w14:textId="53C511F7" w:rsidR="002A31E2" w:rsidRPr="00827D8D" w:rsidRDefault="00E53B51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10057187 - VIDRO PLANO, TEMPERADO E LAMINADO, TRANSLUCIDO E INCOLOR, AUTOLIMPANTE, COM CAMADA HIDROREPELENTE NA FACE 1 EXTERNA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REFERÊNCIAS: BIOCLEAN,ENDUROSHIELD OU LUXCLEAN, COM PELÍCULA DE PVB INCOLOR E CONTROLE SOLAR KNT    155, PROPRIEDADES: TRANSMISSÃO LUMINOSA - TL 46%, REFLEXÃO LUMINOSA     EXTERNO - RLe 17%, REFLEXÃO LUMINOSA INTERNA - RLi 11%, FATOR SOLAR - FS42%, TRANSMITÂNCIA 5,6 W/m².K, FORMATO RETANGULAR, ELIMINAR CANTOS      VIVOS, DIMENSÕES: L=710mm, H=960mm, E1=E2=5mm OU (E1=6 E E2= 4 mm),     ESPESSURA NOMINAL 10mm, ATENDER NORMAS NBR 7199/16023, CONFORME DESENHO METRÔ PP-9.00.00.00/7B3-023, REFERÊNCIA: BIOCLEAN/ ENDURO               SHIELD/LUXCLEAN/ COOL LITE KNT 155 - DA CEBRACE OU EQUIVALENTE CEBRACE.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37F56515" w14:textId="51844E9B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691" w:type="dxa"/>
            <w:shd w:val="clear" w:color="auto" w:fill="FFFFFF" w:themeFill="background1"/>
          </w:tcPr>
          <w:p w14:paraId="5C33A2D4" w14:textId="11585E88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43FA94CE" w14:textId="6F422D8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F2B6AFD" w14:textId="05AA3F11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27DE7951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272B557A" w14:textId="4E36F31E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47AE20B" w14:textId="16196767" w:rsidR="002A31E2" w:rsidRPr="00827D8D" w:rsidRDefault="00E53B51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10058169 - VIDRO, TEMPERADO E LAMINADO, PLANO, LISO, TRANSPARENTE, INCOLOR,        ELIMINAR CANTOS VIVOS, DIMENSÕES: H1=H10=1960mm, L1=710mm, COTA P/FUROS H2=H5=H6=H9=200mm, H3=H4=H7=H8=780mm, L2=50mm, L3=575, L4=85mm, DIÂMETRODOS FUROS D=20mm, ESPESSURA E=10mm, ATENDER NORMA NBR 7199 CONFORME     DESENHO METRÔ PP-9.00.00.00/7B3-019. REFERÊNCIA: GLASS COMPANY,         TEMPERMAX.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393E86BB" w14:textId="3241177A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1" w:type="dxa"/>
            <w:shd w:val="clear" w:color="auto" w:fill="FFFFFF" w:themeFill="background1"/>
          </w:tcPr>
          <w:p w14:paraId="2EC37965" w14:textId="60625A33" w:rsidR="002A31E2" w:rsidRPr="00827D8D" w:rsidRDefault="00E53B51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C14D9C8" w14:textId="17D20738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6F38913" w14:textId="58D8FF96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4B280" w14:textId="77777777" w:rsidR="00AA5F14" w:rsidRDefault="00AA5F14" w:rsidP="00EE4B0D">
      <w:pPr>
        <w:spacing w:after="0" w:line="240" w:lineRule="auto"/>
      </w:pPr>
      <w:r>
        <w:separator/>
      </w:r>
    </w:p>
  </w:endnote>
  <w:endnote w:type="continuationSeparator" w:id="0">
    <w:p w14:paraId="37B4BF46" w14:textId="77777777" w:rsidR="00AA5F14" w:rsidRDefault="00AA5F14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ECAF" w14:textId="25403A6C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E53B51">
      <w:rPr>
        <w:rFonts w:ascii="Arial" w:hAnsi="Arial" w:cs="Arial"/>
        <w:i/>
        <w:iCs/>
        <w:color w:val="FF0000"/>
        <w:sz w:val="16"/>
        <w:szCs w:val="16"/>
      </w:rPr>
      <w:t>10022014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5DCB3" w14:textId="77777777" w:rsidR="00AA5F14" w:rsidRDefault="00AA5F14" w:rsidP="00EE4B0D">
      <w:pPr>
        <w:spacing w:after="0" w:line="240" w:lineRule="auto"/>
      </w:pPr>
      <w:r>
        <w:separator/>
      </w:r>
    </w:p>
  </w:footnote>
  <w:footnote w:type="continuationSeparator" w:id="0">
    <w:p w14:paraId="2ABDDD61" w14:textId="77777777" w:rsidR="00AA5F14" w:rsidRDefault="00AA5F14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1CA2" w14:textId="32D8D729" w:rsidR="00EE4B0D" w:rsidRDefault="00EE4B0D" w:rsidP="00EE4B0D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F5F3190" wp14:editId="5A568E61">
          <wp:simplePos x="0" y="0"/>
          <wp:positionH relativeFrom="column">
            <wp:posOffset>5095875</wp:posOffset>
          </wp:positionH>
          <wp:positionV relativeFrom="paragraph">
            <wp:posOffset>-505460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4F316F96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94DEC"/>
    <w:rsid w:val="008C6FA6"/>
    <w:rsid w:val="008C7A4E"/>
    <w:rsid w:val="008D2881"/>
    <w:rsid w:val="0090138C"/>
    <w:rsid w:val="00902641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A5F14"/>
    <w:rsid w:val="00AB29EE"/>
    <w:rsid w:val="00AC626D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53B51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2025-03-31T17:28:00Z</dcterms:created>
  <dcterms:modified xsi:type="dcterms:W3CDTF">2025-03-31T17:29:00Z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